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7B" w:rsidRPr="009C19C6" w:rsidRDefault="009C19C6" w:rsidP="009C19C6">
      <w:pPr>
        <w:jc w:val="center"/>
        <w:rPr>
          <w:sz w:val="24"/>
        </w:rPr>
      </w:pPr>
      <w:r w:rsidRPr="009C19C6">
        <w:rPr>
          <w:sz w:val="24"/>
        </w:rPr>
        <w:t>IRGALMASSÁG SZENTÉVÉNEK LOGO-JA</w:t>
      </w:r>
    </w:p>
    <w:p w:rsidR="009C19C6" w:rsidRPr="009C19C6" w:rsidRDefault="009C19C6" w:rsidP="009C19C6">
      <w:pPr>
        <w:jc w:val="center"/>
        <w:rPr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9C19C6" w:rsidRPr="009C19C6" w:rsidTr="009C19C6">
        <w:tc>
          <w:tcPr>
            <w:tcW w:w="3510" w:type="dxa"/>
          </w:tcPr>
          <w:p w:rsidR="009C19C6" w:rsidRPr="009C19C6" w:rsidRDefault="009C19C6" w:rsidP="009C19C6">
            <w:pPr>
              <w:jc w:val="both"/>
              <w:rPr>
                <w:b w:val="0"/>
                <w:sz w:val="24"/>
              </w:rPr>
            </w:pPr>
            <w:r w:rsidRPr="009C19C6">
              <w:rPr>
                <w:b w:val="0"/>
                <w:sz w:val="24"/>
              </w:rPr>
              <w:t xml:space="preserve">2015. </w:t>
            </w:r>
            <w:r w:rsidRPr="009C19C6">
              <w:rPr>
                <w:b w:val="0"/>
                <w:sz w:val="24"/>
              </w:rPr>
              <w:t xml:space="preserve">Május 5-én, kedden délben a Szentszék Sajtótermében bemutatták a jubileumi szentév új logóját, </w:t>
            </w:r>
            <w:proofErr w:type="spellStart"/>
            <w:r w:rsidRPr="009C19C6">
              <w:rPr>
                <w:b w:val="0"/>
                <w:sz w:val="24"/>
              </w:rPr>
              <w:t>Marko</w:t>
            </w:r>
            <w:proofErr w:type="spellEnd"/>
            <w:r w:rsidRPr="009C19C6">
              <w:rPr>
                <w:b w:val="0"/>
                <w:sz w:val="24"/>
              </w:rPr>
              <w:t xml:space="preserve"> </w:t>
            </w:r>
            <w:proofErr w:type="spellStart"/>
            <w:r w:rsidRPr="009C19C6">
              <w:rPr>
                <w:b w:val="0"/>
                <w:sz w:val="24"/>
              </w:rPr>
              <w:t>Rupnik</w:t>
            </w:r>
            <w:proofErr w:type="spellEnd"/>
            <w:r w:rsidRPr="009C19C6">
              <w:rPr>
                <w:b w:val="0"/>
                <w:sz w:val="24"/>
              </w:rPr>
              <w:t xml:space="preserve"> szlovén jezsuita mozaikművész alkotását </w:t>
            </w:r>
          </w:p>
          <w:p w:rsidR="009C19C6" w:rsidRPr="009C19C6" w:rsidRDefault="009C19C6" w:rsidP="009C19C6">
            <w:pPr>
              <w:jc w:val="both"/>
              <w:rPr>
                <w:b w:val="0"/>
                <w:sz w:val="24"/>
              </w:rPr>
            </w:pPr>
          </w:p>
          <w:p w:rsidR="009C19C6" w:rsidRDefault="009C19C6" w:rsidP="009C19C6">
            <w:pPr>
              <w:jc w:val="both"/>
              <w:rPr>
                <w:b w:val="0"/>
                <w:sz w:val="24"/>
              </w:rPr>
            </w:pPr>
            <w:r w:rsidRPr="009C19C6">
              <w:rPr>
                <w:b w:val="0"/>
                <w:sz w:val="24"/>
              </w:rPr>
              <w:t>A logó szemléletes egységbe foglalja a szentév alapgondolatát: „Irgalmasok, mint az Atya.”</w:t>
            </w:r>
          </w:p>
          <w:p w:rsidR="009C19C6" w:rsidRDefault="009C19C6" w:rsidP="009C19C6">
            <w:pPr>
              <w:jc w:val="both"/>
              <w:rPr>
                <w:b w:val="0"/>
                <w:sz w:val="24"/>
              </w:rPr>
            </w:pPr>
          </w:p>
          <w:p w:rsidR="009C19C6" w:rsidRPr="009C19C6" w:rsidRDefault="009C19C6" w:rsidP="009C19C6">
            <w:pPr>
              <w:jc w:val="both"/>
              <w:rPr>
                <w:b w:val="0"/>
                <w:sz w:val="24"/>
              </w:rPr>
            </w:pPr>
            <w:r w:rsidRPr="009C19C6">
              <w:rPr>
                <w:b w:val="0"/>
                <w:sz w:val="24"/>
              </w:rPr>
              <w:t xml:space="preserve">Lukács evangéliumának hatodik fejezetében Jézus az ellenségszeretet témája kapcsán szólítja fel követőit: </w:t>
            </w:r>
          </w:p>
        </w:tc>
        <w:tc>
          <w:tcPr>
            <w:tcW w:w="5778" w:type="dxa"/>
          </w:tcPr>
          <w:p w:rsidR="009C19C6" w:rsidRPr="009C19C6" w:rsidRDefault="009C19C6" w:rsidP="0041537B">
            <w:pPr>
              <w:jc w:val="both"/>
              <w:rPr>
                <w:b w:val="0"/>
                <w:sz w:val="24"/>
              </w:rPr>
            </w:pPr>
            <w:r w:rsidRPr="009C19C6">
              <w:rPr>
                <w:b w:val="0"/>
                <w:noProof/>
                <w:sz w:val="24"/>
              </w:rPr>
              <w:drawing>
                <wp:inline distT="0" distB="0" distL="0" distR="0" wp14:anchorId="3F7B944F" wp14:editId="02F57478">
                  <wp:extent cx="3740350" cy="2705100"/>
                  <wp:effectExtent l="0" t="0" r="0" b="0"/>
                  <wp:docPr id="1" name="Kép 1" descr="http://magyarkurir.hu/img.php?id=60977&amp;p=1&amp;img=c_irgalmassag-szent-eve-logo.jpg">
                    <a:hlinkClick xmlns:a="http://schemas.openxmlformats.org/drawingml/2006/main" r:id="rId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gyarkurir.hu/img.php?id=60977&amp;p=1&amp;img=c_irgalmassag-szent-eve-logo.jpg">
                            <a:hlinkClick r:id="rId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592" cy="2744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C19C6" w:rsidRPr="009C19C6" w:rsidRDefault="009C19C6" w:rsidP="0041537B">
      <w:pPr>
        <w:jc w:val="both"/>
        <w:rPr>
          <w:b w:val="0"/>
          <w:sz w:val="24"/>
        </w:rPr>
      </w:pPr>
    </w:p>
    <w:p w:rsidR="009C19C6" w:rsidRDefault="009C19C6" w:rsidP="009C19C6">
      <w:pPr>
        <w:jc w:val="both"/>
        <w:rPr>
          <w:b w:val="0"/>
          <w:sz w:val="24"/>
        </w:rPr>
      </w:pPr>
      <w:r w:rsidRPr="009C19C6">
        <w:rPr>
          <w:b w:val="0"/>
          <w:sz w:val="24"/>
        </w:rPr>
        <w:t>„Legyetek tehát irgalmasok, amint a ti Atyátok is irgalmas.” (</w:t>
      </w:r>
      <w:proofErr w:type="spellStart"/>
      <w:r w:rsidRPr="009C19C6">
        <w:rPr>
          <w:b w:val="0"/>
          <w:sz w:val="24"/>
        </w:rPr>
        <w:t>Lk</w:t>
      </w:r>
      <w:proofErr w:type="spellEnd"/>
      <w:r w:rsidRPr="009C19C6">
        <w:rPr>
          <w:b w:val="0"/>
          <w:sz w:val="24"/>
        </w:rPr>
        <w:t xml:space="preserve"> 6,36)</w:t>
      </w:r>
    </w:p>
    <w:p w:rsidR="009C19C6" w:rsidRDefault="009C19C6" w:rsidP="0041537B">
      <w:pPr>
        <w:jc w:val="both"/>
        <w:rPr>
          <w:b w:val="0"/>
          <w:sz w:val="24"/>
        </w:rPr>
      </w:pPr>
    </w:p>
    <w:p w:rsidR="0041537B" w:rsidRPr="009C19C6" w:rsidRDefault="0041537B" w:rsidP="0041537B">
      <w:pPr>
        <w:jc w:val="both"/>
        <w:rPr>
          <w:b w:val="0"/>
          <w:sz w:val="24"/>
        </w:rPr>
      </w:pPr>
      <w:r w:rsidRPr="009C19C6">
        <w:rPr>
          <w:b w:val="0"/>
          <w:sz w:val="24"/>
        </w:rPr>
        <w:t>A logó az irgalmasság teológiai összegzéseként a Fiút mutatja, aki vállára veszi az eltévedt embert, felhasználva az ősegyház egyik nagyon kedvelt Jó Pásztor ábrázolását: Krisztus szeretete teljességre viszi a megtestesülés titkát a megváltással.</w:t>
      </w:r>
    </w:p>
    <w:p w:rsidR="009C19C6" w:rsidRDefault="009C19C6" w:rsidP="0041537B">
      <w:pPr>
        <w:jc w:val="both"/>
        <w:rPr>
          <w:b w:val="0"/>
          <w:sz w:val="24"/>
        </w:rPr>
      </w:pPr>
    </w:p>
    <w:p w:rsidR="0041537B" w:rsidRPr="009C19C6" w:rsidRDefault="0041537B" w:rsidP="0041537B">
      <w:pPr>
        <w:jc w:val="both"/>
        <w:rPr>
          <w:b w:val="0"/>
          <w:sz w:val="24"/>
        </w:rPr>
      </w:pPr>
      <w:r w:rsidRPr="009C19C6">
        <w:rPr>
          <w:b w:val="0"/>
          <w:sz w:val="24"/>
        </w:rPr>
        <w:t>A logó kiemeli, hogy a Jó Pásztor az ember testét érinti meg annak mélységében, és szeretettel teszi ezt, hogy megváltoztassa az életét. Azonnal szembetűnik egy érdekes mozzanat: a Jó Pásztor végtelen irgalmassággal magára veszi az emberiséget, és összesimuló arcukon egyik szemük összekapcsolódik. Ezzel a „közös szemmel” együtt látnak: Krisztus Ádám szemével lát, Ádám pedig Krisztus szemével. Így minden ember felfedezheti Krisztusban, az új Ádámban a saját emberségét és a jövőt, mely reá vár, Krisztus tekintetében szemlélve az Atya szeretetét.</w:t>
      </w:r>
    </w:p>
    <w:p w:rsidR="009C19C6" w:rsidRDefault="009C19C6" w:rsidP="0041537B">
      <w:pPr>
        <w:jc w:val="both"/>
        <w:rPr>
          <w:b w:val="0"/>
          <w:sz w:val="24"/>
        </w:rPr>
      </w:pPr>
    </w:p>
    <w:p w:rsidR="0041537B" w:rsidRPr="009C19C6" w:rsidRDefault="0041537B" w:rsidP="0041537B">
      <w:pPr>
        <w:jc w:val="both"/>
        <w:rPr>
          <w:b w:val="0"/>
          <w:sz w:val="24"/>
        </w:rPr>
      </w:pPr>
      <w:r w:rsidRPr="009C19C6">
        <w:rPr>
          <w:b w:val="0"/>
          <w:sz w:val="24"/>
        </w:rPr>
        <w:t xml:space="preserve">Az egész jelenet egy </w:t>
      </w:r>
      <w:proofErr w:type="spellStart"/>
      <w:r w:rsidRPr="009C19C6">
        <w:rPr>
          <w:b w:val="0"/>
          <w:sz w:val="24"/>
        </w:rPr>
        <w:t>mandorla</w:t>
      </w:r>
      <w:proofErr w:type="spellEnd"/>
      <w:r w:rsidRPr="009C19C6">
        <w:rPr>
          <w:b w:val="0"/>
          <w:sz w:val="24"/>
        </w:rPr>
        <w:t xml:space="preserve"> belsejében helyezkedik el. A mandula formájú fénykoszorú az ókeresztény és a középkori ikonográfiából ismert, és Krisztus kettős, isteni és emberi természetére utal. A három ovális koncentrikus kék színű kör, fokozatosan világosodva belülről kifelé, Krisztus mozgására utal, aki kiviszi az embert a bűn és a halál éjszakájából. Másfelől pedig a sötétebb színek mélysége a mindent megbocsátó atyai szeretet végső kifürkészhetetlenségére utal. Krisztus kezein és lábain a sebhelyek az értünk szeretetből vállalt szenvedésének nyomai. Krisztus erős, képes megtartani a vállán az elesett emberiséget, nyugodtan rábízhatjuk magunkat. Lépteit az Útra helyezi, mert Ő, és egyedül Ő ismeri a hazafelé, az irgalmas atyai Ház felé vezető utat.</w:t>
      </w:r>
    </w:p>
    <w:p w:rsidR="009C19C6" w:rsidRDefault="009C19C6" w:rsidP="0041537B">
      <w:pPr>
        <w:jc w:val="both"/>
        <w:rPr>
          <w:b w:val="0"/>
          <w:sz w:val="24"/>
        </w:rPr>
      </w:pPr>
    </w:p>
    <w:p w:rsidR="0041537B" w:rsidRPr="009C19C6" w:rsidRDefault="0041537B" w:rsidP="0041537B">
      <w:pPr>
        <w:jc w:val="both"/>
        <w:rPr>
          <w:b w:val="0"/>
          <w:sz w:val="24"/>
        </w:rPr>
      </w:pPr>
      <w:r w:rsidRPr="009C19C6">
        <w:rPr>
          <w:b w:val="0"/>
          <w:sz w:val="24"/>
        </w:rPr>
        <w:t xml:space="preserve">A függőleges helyzetű </w:t>
      </w:r>
      <w:proofErr w:type="spellStart"/>
      <w:r w:rsidRPr="009C19C6">
        <w:rPr>
          <w:b w:val="0"/>
          <w:sz w:val="24"/>
        </w:rPr>
        <w:t>mandorlamotívum</w:t>
      </w:r>
      <w:proofErr w:type="spellEnd"/>
      <w:r w:rsidRPr="009C19C6">
        <w:rPr>
          <w:b w:val="0"/>
          <w:sz w:val="24"/>
        </w:rPr>
        <w:t xml:space="preserve"> bal oldalán fut a szentírási idézet: „Irgalmasok, mint az Atya – </w:t>
      </w:r>
      <w:proofErr w:type="spellStart"/>
      <w:r w:rsidRPr="009C19C6">
        <w:rPr>
          <w:b w:val="0"/>
          <w:sz w:val="24"/>
        </w:rPr>
        <w:t>Misericordes</w:t>
      </w:r>
      <w:proofErr w:type="spellEnd"/>
      <w:r w:rsidRPr="009C19C6">
        <w:rPr>
          <w:b w:val="0"/>
          <w:sz w:val="24"/>
        </w:rPr>
        <w:t xml:space="preserve"> </w:t>
      </w:r>
      <w:proofErr w:type="spellStart"/>
      <w:r w:rsidRPr="009C19C6">
        <w:rPr>
          <w:b w:val="0"/>
          <w:sz w:val="24"/>
        </w:rPr>
        <w:t>sicut</w:t>
      </w:r>
      <w:proofErr w:type="spellEnd"/>
      <w:r w:rsidRPr="009C19C6">
        <w:rPr>
          <w:b w:val="0"/>
          <w:sz w:val="24"/>
        </w:rPr>
        <w:t xml:space="preserve"> </w:t>
      </w:r>
      <w:proofErr w:type="spellStart"/>
      <w:r w:rsidRPr="009C19C6">
        <w:rPr>
          <w:b w:val="0"/>
          <w:sz w:val="24"/>
        </w:rPr>
        <w:t>Pater</w:t>
      </w:r>
      <w:proofErr w:type="spellEnd"/>
      <w:r w:rsidRPr="009C19C6">
        <w:rPr>
          <w:b w:val="0"/>
          <w:sz w:val="24"/>
        </w:rPr>
        <w:t>.” A szentév logójának idézetét a világ különböző nyelveire is lefordították.</w:t>
      </w:r>
    </w:p>
    <w:p w:rsidR="009C19C6" w:rsidRDefault="009C19C6" w:rsidP="0041537B">
      <w:pPr>
        <w:jc w:val="both"/>
        <w:rPr>
          <w:b w:val="0"/>
          <w:sz w:val="24"/>
        </w:rPr>
      </w:pPr>
    </w:p>
    <w:p w:rsidR="0041537B" w:rsidRPr="009C19C6" w:rsidRDefault="0041537B" w:rsidP="0041537B">
      <w:pPr>
        <w:jc w:val="both"/>
        <w:rPr>
          <w:b w:val="0"/>
          <w:sz w:val="24"/>
        </w:rPr>
      </w:pPr>
      <w:r w:rsidRPr="009C19C6">
        <w:rPr>
          <w:b w:val="0"/>
          <w:sz w:val="24"/>
        </w:rPr>
        <w:t>Forrás és fotó: </w:t>
      </w:r>
      <w:hyperlink r:id="rId6" w:tgtFrame="_blank" w:history="1">
        <w:r w:rsidRPr="009C19C6">
          <w:rPr>
            <w:rStyle w:val="Hiperhivatkozs"/>
            <w:b w:val="0"/>
            <w:sz w:val="24"/>
          </w:rPr>
          <w:t>Vatikáni Rádió</w:t>
        </w:r>
      </w:hyperlink>
      <w:r w:rsidR="009C19C6" w:rsidRPr="009C19C6">
        <w:rPr>
          <w:rStyle w:val="Hiperhivatkozs"/>
          <w:b w:val="0"/>
          <w:sz w:val="24"/>
        </w:rPr>
        <w:t xml:space="preserve">     </w:t>
      </w:r>
      <w:r w:rsidR="009C19C6" w:rsidRPr="009C19C6">
        <w:rPr>
          <w:rStyle w:val="Hiperhivatkozs"/>
          <w:b w:val="0"/>
          <w:sz w:val="24"/>
          <w:u w:val="none"/>
        </w:rPr>
        <w:t xml:space="preserve">      </w:t>
      </w:r>
      <w:r w:rsidR="009C19C6" w:rsidRPr="009C19C6">
        <w:rPr>
          <w:rStyle w:val="Hiperhivatkozs"/>
          <w:b w:val="0"/>
          <w:sz w:val="24"/>
          <w:u w:val="none"/>
        </w:rPr>
        <w:tab/>
      </w:r>
      <w:r w:rsidR="009C19C6" w:rsidRPr="009C19C6">
        <w:rPr>
          <w:rStyle w:val="Hiperhivatkozs"/>
          <w:b w:val="0"/>
          <w:sz w:val="24"/>
          <w:u w:val="none"/>
        </w:rPr>
        <w:tab/>
      </w:r>
      <w:r w:rsidR="009C19C6" w:rsidRPr="009C19C6">
        <w:rPr>
          <w:rStyle w:val="Hiperhivatkozs"/>
          <w:b w:val="0"/>
          <w:sz w:val="24"/>
          <w:u w:val="none"/>
        </w:rPr>
        <w:tab/>
      </w:r>
      <w:r w:rsidR="009C19C6" w:rsidRPr="009C19C6">
        <w:rPr>
          <w:rStyle w:val="Hiperhivatkozs"/>
          <w:b w:val="0"/>
          <w:sz w:val="24"/>
          <w:u w:val="none"/>
        </w:rPr>
        <w:tab/>
      </w:r>
      <w:r w:rsidR="009C19C6" w:rsidRPr="009C19C6">
        <w:rPr>
          <w:b w:val="0"/>
          <w:sz w:val="24"/>
        </w:rPr>
        <w:t>Magyar Kurír</w:t>
      </w:r>
    </w:p>
    <w:sectPr w:rsidR="0041537B" w:rsidRPr="009C19C6" w:rsidSect="00AD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37B"/>
    <w:rsid w:val="001B5594"/>
    <w:rsid w:val="0041537B"/>
    <w:rsid w:val="00632DE7"/>
    <w:rsid w:val="009C19C6"/>
    <w:rsid w:val="00AD1369"/>
    <w:rsid w:val="00BB3750"/>
    <w:rsid w:val="00F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EA171-E57C-49B4-90A3-FCFF413A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750"/>
    <w:pPr>
      <w:widowControl w:val="0"/>
      <w:spacing w:after="0" w:line="240" w:lineRule="auto"/>
    </w:pPr>
    <w:rPr>
      <w:rFonts w:ascii="Times New Roman" w:hAnsi="Times New Roman"/>
      <w:b/>
      <w:snapToGrid w:val="0"/>
      <w:sz w:val="28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1537B"/>
    <w:pPr>
      <w:widowControl/>
      <w:spacing w:before="100" w:beforeAutospacing="1" w:after="100" w:afterAutospacing="1"/>
      <w:outlineLvl w:val="2"/>
    </w:pPr>
    <w:rPr>
      <w:rFonts w:eastAsia="Times New Roman" w:cs="Times New Roman"/>
      <w:bCs/>
      <w:snapToGrid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1537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1537B"/>
    <w:pPr>
      <w:widowControl/>
      <w:spacing w:before="100" w:beforeAutospacing="1" w:after="100" w:afterAutospacing="1"/>
    </w:pPr>
    <w:rPr>
      <w:rFonts w:eastAsia="Times New Roman" w:cs="Times New Roman"/>
      <w:b w:val="0"/>
      <w:snapToGrid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1537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53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37B"/>
    <w:rPr>
      <w:rFonts w:ascii="Tahoma" w:hAnsi="Tahoma" w:cs="Tahoma"/>
      <w:b/>
      <w:snapToGrid w:val="0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C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.radiovaticana.va/news/2015/05/05/bemutatt%C3%A1k_az_irgalmass%C3%A1g_rendk%C3%ADv%C3%BCli_szent%C3%A9v%C3%A9nek_a_log%C3%B3j%C3%A1t/114181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gyarkurir.hu/img.php?id=60977&amp;img=o_irgalmassag-szent-eve-logo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Óvodavezető</cp:lastModifiedBy>
  <cp:revision>3</cp:revision>
  <cp:lastPrinted>2015-11-23T10:38:00Z</cp:lastPrinted>
  <dcterms:created xsi:type="dcterms:W3CDTF">2015-05-05T19:30:00Z</dcterms:created>
  <dcterms:modified xsi:type="dcterms:W3CDTF">2015-11-23T16:34:00Z</dcterms:modified>
</cp:coreProperties>
</file>